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ind w:left="0" w:lef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val="en-US" w:eastAsia="zh-CN"/>
        </w:rPr>
        <w:t>***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单位土地房屋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2020年  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（参考模板）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一、单位基本情况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全称（与公章一致，曾用名均需要注明）、单位性质（行政、参公、公益一类、公益二类、经营类）、人员编制情况（编制数、实有数以及构成）、经费保障情况（全额拨款、差额拨款、自收自支）、出租资产收入情况及去向、异动情况（是否纳入上轮机构改革，职能变化情况，单位性质变化情况，调整、搬迁办公场所的情况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组织架构：本单位下属二级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单位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个数及隶属关系，其中行政单位个数及名称，参公事业单位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个数及名称，公益一类事业单位个数及名称，公益二类事业单位个数及名称，其他事业单位个数及名称。涉及三级、四级单位的应分别作出说明。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二、单位资产情况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0" w:firstLineChars="150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（一）资产概述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>***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单位，现有资产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宗（独立院落按1宗统计），厅（局）本级资产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宗，分别是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；厅（局）所属行政事业单位资产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宗，分别是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 xml:space="preserve">  (二)资产详细情况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先按单位再依次按土地、楼栋、院落顺序分类别填报，以地名+资产名称表述。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  <w:lang w:val="en-US" w:eastAsia="zh-CN"/>
        </w:rPr>
        <w:t>***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位置）资产（单独土地类）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15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（1）基础信息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宗号（地号）、座落位置、面积；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权利性质（出让、划拨）；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土地用途（已经办理产权证书的，按产权证书上的用途填写，尚未办理产权证书的，按实际用途填写）；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持有情况（全部持有、部分持有）；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取得方式（购置、部门内调剂、接受捐赠、置换、主管部门调配、部门外调入、租用或借用、其他，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其中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购置的要提供资金来源、性质及构成）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；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权属情况（有权证：权属单位、权证号、管理单位等；无权证：未取得权证的原因、是否分割清楚、权属是否清晰等）；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使用方式（自用、空置、出租、出借），担保情况（面积、担保或抵押单位、时间、金额、审批），对外投资情况（面积、投资单位、投资金额、审批）。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15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历史遗留问题。是否存在与资产关联的历史遗留问题，如机构改革后资产分割问题、拆迁补偿及人员安置问题、城市规划问题以及其他争议问题等，完整描述问题历史成因、处理方案、进展情况及存在的困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15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（3）周边情况。土地座落位置城市功能定位（城市商业区、住宅区、公共基础设施等）；周边标志性建筑（医院、学校、机关单位等）。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  <w:lang w:val="en-US" w:eastAsia="zh-CN"/>
        </w:rPr>
        <w:t>***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位置）资产（单独楼栋类）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15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（1）基础信息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楼栋名称、座落位置、门牌号，楼栋所对应土地的基本情况（同土地要求）；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建筑面积、占地面积；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房屋结构、层数（地上、地下）；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建设资金来源，立项批复（文号、用途）；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权属情况（有权证：权属单位、权证号、管理单位等；无权证：未取得权证的原因、是否分割清楚、权属是否清晰等）；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使用方式（自用、空置、出租、出借），办公使用面积，空置面积，出租面积、出租年租金额、租金去向（上缴非税、留作自用），出借面积等；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担保情况（面积、担保或抵押单位、时间、金额、审批），对外投资情况（面积、投资单位、投资金额、审批）。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15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历史遗留问题。是否存在与资产关联的历史遗留问题，如机构改革后资产分割问题、拆迁补偿及人员安置问题、城市规划问题以及其他争议问题等，完整描述问题历史成因、处理方案、进展情况及存在的困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15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（3）周边情况。楼栋座落位置城市功能定位（城市商业区、住宅区、公共基础设施等）；周边标志性建筑（医院、学校、机关单位等）。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  <w:lang w:val="en-US" w:eastAsia="zh-CN"/>
        </w:rPr>
        <w:t>***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位置）资产（院落类）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（1）基础信息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座落位置、门牌号；院落内占有、使用（产权）单位数量及情况。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土地情况：土地宗号（地号）；土地面积；权利性质（出让、划拨）；土地用途（已经办理产权证书的，按产权证书上的用途填写，尚未办理产权证书的，按实际用途填写）；持有情况（全部持有、部分持有）；取得方式（购置、部门内调剂、接受捐赠、置换、主管部门调配、部门外调入、租用或借用、其他，其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购置的要提供资金来源、性质及构成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；权属情况（有权证：权属单位、权证号、管理单位等；无权证：未取得权证的原因、是否分割清楚、权属是否清晰等）；使用方式（自用、空置、出租、出借），担保情况（面积、担保或抵押单位、时间、金额、审批情况），对外投资情况（面积、投资单位、投资金额、审批）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房屋情况：房屋栋数，如有多栋，分A、B、C、....栋分开描述每栋情况。建筑面积（办公、住宅）、占地面积（办公、住宅），公有住房、私有住房套数、面积；房屋结构、层数（地上、地下）；建设资金来源，立项批复（文号、用途）；权属情况（有权证：权属单位、权证号、管理单位等；无权证：未取得权证的原因、是否分割清楚、权属是否清晰等）；使用方式（自用、空置、出租、出借），办公使用面积，空置面积，出租面积、出租年租金额、租金去向（上缴非税、留作自用），出借面积等；担保情况（面积、担保或抵押单位、时间、金额、审批情况），对外投资情况（面积、投资单位、投资金额、审批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15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历史遗留问题。是否存在与资产关联的历史遗留问题，如机构改革后资产分割问题、拆迁补偿及人员安置问题、城市规划问题以及其他争议问题等，完整描述问题历史成因、处理方案、进展情况及存在的困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15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（3）周边情况。院落座落位置城市功能定位（城市商业区、住宅区、公共基础设施等）；周边标志性建筑（医院、学校、机关单位等）。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三、“一资一策”意见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（一）“一资一策”建议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每一宗资产均需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按用途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提出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一策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”建议方式（分类标识）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，包括：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办公用房、周转住房现用、备用，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出租（提租）、开发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周转住房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、转让（出让）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等盘活方式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（二）采取出租（提租）、开发周转住房、转让（出让）盘活方式的理由：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从座落位置情况分析；2、从资产来源情况分析（资金情况）；3、从权属情况分析；4、从占有、使用（产权）单位情况分析（有无附加条件、住宅区情况等）；5、从资产出租收益情况分析；6、从历史遗留问题情况分析；7、其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80" w:firstLineChars="15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（三）优劣对比分析，形成盘活结论。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结合上述理由，对比相应盘活方式进行优劣对比（含盘活收益等），形成盘活结论。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1.出租（提）租：资产有争议，办公为主，权属不清晰，无法独立处置，租金额度低于市场价格等。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2.开发：资产无争议或争议少，无权属不清晰或与住宅区未分割等问题。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3.转让（出让）：资产优质、权属清晰、无争议或争议少、无其他附加条件或附加条件具有一定可行性等。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80" w:firstLineChars="150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（四）落实“一资一策”所需解决的相关问题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1.对资产盘活需要解决的各项问题进行详细说明；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针对盘活资产面临的问题，提出解决的办法、措施。包括建议采取的工作路径、应对策略，以及可行性分析、成本估算等建设性意见，如：办公用房调剂、市政规划调整（土地变性、土地调规、消防整改、房屋加固等）、拆迁补偿、人员安置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</w:p>
    <w:p>
      <w:pPr>
        <w:ind w:left="0" w:leftChars="0" w:firstLine="640" w:firstLineChars="20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57" w:right="1474" w:bottom="1644" w:left="1587" w:header="851" w:footer="992" w:gutter="0"/>
      <w:pgNumType w:fmt="decimal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FS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">
    <w:altName w:val="Dark Couri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rk Courier"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Ari">
    <w:altName w:val="Dark Couri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">
    <w:altName w:val="Dark Couri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">
    <w:altName w:val="OCR A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times">
    <w:altName w:val="Dark Couri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FangSong_GB2312">
    <w:altName w:val="仿宋_GB2312"/>
    <w:panose1 w:val="02010609060000010101"/>
    <w:charset w:val="00"/>
    <w:family w:val="auto"/>
    <w:pitch w:val="default"/>
    <w:sig w:usb0="00000000" w:usb1="00000000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字魂酷乐潮玩体">
    <w:altName w:val="宋体"/>
    <w:panose1 w:val="00000500000000000000"/>
    <w:charset w:val="86"/>
    <w:family w:val="auto"/>
    <w:pitch w:val="default"/>
    <w:sig w:usb0="00000000" w:usb1="00000000" w:usb2="00000002" w:usb3="00000000" w:csb0="00040001" w:csb1="00000000"/>
  </w:font>
  <w:font w:name="DejaVu Sans">
    <w:altName w:val="Segoe Print"/>
    <w:panose1 w:val="020B0603030000020204"/>
    <w:charset w:val="00"/>
    <w:family w:val="roman"/>
    <w:pitch w:val="default"/>
    <w:sig w:usb0="00000000" w:usb1="00000000" w:usb2="0A246029" w:usb3="0400200C" w:csb0="600001FF" w:csb1="D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Lucida Grande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 仿宋 Std R">
    <w:altName w:val="仿宋_GB2312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Damascus">
    <w:altName w:val="Courier New"/>
    <w:panose1 w:val="00000000000000000000"/>
    <w:charset w:val="00"/>
    <w:family w:val="auto"/>
    <w:pitch w:val="default"/>
    <w:sig w:usb0="00000000" w:usb1="00000000" w:usb2="14000008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寰蒋闆呴粦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04b_21">
    <w:altName w:val="Dark Courier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S Outlook"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MS Reference Specialty">
    <w:panose1 w:val="05000500000000000000"/>
    <w:charset w:val="02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宋体-18030">
    <w:altName w:val="宋体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Yu Gothic UI">
    <w:altName w:val="Corbel"/>
    <w:panose1 w:val="020B0500000000000000"/>
    <w:charset w:val="00"/>
    <w:family w:val="auto"/>
    <w:pitch w:val="default"/>
    <w:sig w:usb0="00000000" w:usb1="00000000" w:usb2="00000016" w:usb3="00000000" w:csb0="2002009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ans 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0.5pt;font-style:normal;font-weight:normal;}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t;}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inherit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Adobe 明體 Std L">
    <w:altName w:val="PMingLiU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丛台-范文强燕赵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仿宋_GB2312">
    <w:panose1 w:val="02010609030101010101"/>
    <w:charset w:val="7A"/>
    <w:family w:val="auto"/>
    <w:pitch w:val="default"/>
    <w:sig w:usb0="00000001" w:usb1="080E0000" w:usb2="00000000" w:usb3="00000000" w:csb0="0004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Kaiti S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书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黑体">
    <w:panose1 w:val="02010600030101010101"/>
    <w:charset w:val="7A"/>
    <w:family w:val="auto"/>
    <w:pitch w:val="default"/>
    <w:sig w:usb0="800002BF" w:usb1="38CF7CFA" w:usb2="00000016" w:usb3="00000000" w:csb0="00040001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Adobe 仿宋 Std R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方正兰亭黑_YS_GB18030">
    <w:altName w:val="黑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Sans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flexslider-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字体管家初恋体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7A"/>
    <w:family w:val="auto"/>
    <w:pitch w:val="default"/>
    <w:sig w:usb0="80000287" w:usb1="280F3C52" w:usb2="00000016" w:usb3="00000000" w:csb0="0004001F" w:csb1="00000000"/>
  </w:font>
  <w:font w:name="_4eff_5b8b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Neue-Regula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font-size:10.5pt;font-style:nor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JhengHe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Yu Gothic UI Semibold">
    <w:altName w:val="MS UI Gothic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Yu Gothic UI Light">
    <w:altName w:val="MS UI Gothic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ingFangSC-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Nirmala UI Semilight">
    <w:altName w:val="Vrinda"/>
    <w:panose1 w:val="020B0402040204020203"/>
    <w:charset w:val="00"/>
    <w:family w:val="auto"/>
    <w:pitch w:val="default"/>
    <w:sig w:usb0="00000000" w:usb1="00000000" w:usb2="00000200" w:usb3="00040000" w:csb0="00000001" w:csb1="00000000"/>
  </w:font>
  <w:font w:name="One Stroke Script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range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rchment"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Segoe UI Emoj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Tiranti Solid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niversity Roman Alts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uach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inmsu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comoon">
    <w:panose1 w:val="00000000000000000000"/>
    <w:charset w:val="00"/>
    <w:family w:val="auto"/>
    <w:pitch w:val="default"/>
    <w:sig w:usb0="00000001" w:usb1="10000000" w:usb2="00000000" w:usb3="00000000" w:csb0="00000001" w:csb1="00000000"/>
  </w:font>
  <w:font w:name="y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tie Pie">
    <w:altName w:val="Vrinda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锐字工房云字库行楷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Kozuka Mincho Pro M">
    <w:altName w:val="MS PMincho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KT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oadway BT">
    <w:altName w:val="Gabriola"/>
    <w:panose1 w:val="04040905080B02020502"/>
    <w:charset w:val="00"/>
    <w:family w:val="auto"/>
    <w:pitch w:val="default"/>
    <w:sig w:usb0="00000000" w:usb1="00000000" w:usb2="00000000" w:usb3="00000000" w:csb0="0000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Malgun Gothic Semilight">
    <w:altName w:val="Malgun Gothic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古印体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胖头鱼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铁筋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粗圆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蝶语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超粗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雪君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雪君体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颜楷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鼎简行楷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古印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长城特粗圆体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娃娃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章草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繁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金桥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古印体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鼎繁中圆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yntax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冼极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创艺简细圆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理德仿宋简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理德楷体简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modern"/>
    <w:pitch w:val="default"/>
    <w:sig w:usb0="00000287" w:usb1="00000000" w:usb2="00000000" w:usb3="00000000" w:csb0="0000009F" w:csb1="DFD70000"/>
  </w:font>
  <w:font w:name="创艺繁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CS楷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ai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,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Univer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ËÎ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宋体,BoldItalic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ﾋﾎﾌ">
    <w:altName w:val="MS Gothic"/>
    <w:panose1 w:val="00000000000000000000"/>
    <w:charset w:val="80"/>
    <w:family w:val="swiss"/>
    <w:pitch w:val="default"/>
    <w:sig w:usb0="00000000" w:usb1="00000000" w:usb2="00000010" w:usb3="00000000" w:csb0="00020000" w:csb1="00000000"/>
  </w:font>
  <w:font w:name="ËÎĚĺ">
    <w:altName w:val="Arial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MS Sans Serif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TimesNewRomanP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JBBOMW+IBM-BodoniBELight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中等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PKJJF+DFPHeiW5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昆仑仿宋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sө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隶书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ew York">
    <w:altName w:val="Cambria Math"/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Futura Bk">
    <w:altName w:val="Trebuchet MS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华康简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宋体">
    <w:altName w:val="Courier New"/>
    <w:panose1 w:val="00000000000000000000"/>
    <w:charset w:val="00"/>
    <w:family w:val="script"/>
    <w:pitch w:val="default"/>
    <w:sig w:usb0="00000000" w:usb1="00000000" w:usb2="00000000" w:usb3="00000000" w:csb0="00000000" w:csb1="00000000"/>
  </w:font>
  <w:font w:name="汉仪大黑简+Helvetica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Palatino">
    <w:altName w:val="Palatino Linotype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FrutigerNext LT Light">
    <w:altName w:val="宋体"/>
    <w:panose1 w:val="00000000000000000000"/>
    <w:charset w:val="86"/>
    <w:family w:val="swiss"/>
    <w:pitch w:val="default"/>
    <w:sig w:usb0="00000000" w:usb1="00000000" w:usb2="00000010" w:usb3="00000000" w:csb0="00040001" w:csb1="00000000"/>
  </w:font>
  <w:font w:name="New Century Schlbk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AG Rounded Thi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启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Museo Sans For Dell 300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.....">
    <w:altName w:val="Courier New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CG Times">
    <w:altName w:val="Courier New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Futura Hv">
    <w:altName w:val="Arial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Arial Bold">
    <w:altName w:val="Arial"/>
    <w:panose1 w:val="020B0704020202020204"/>
    <w:charset w:val="00"/>
    <w:family w:val="auto"/>
    <w:pitch w:val="default"/>
    <w:sig w:usb0="00000000" w:usb1="00000000" w:usb2="00000009" w:usb3="00000000" w:csb0="000001FF" w:csb1="00000000"/>
  </w:font>
  <w:font w:name="锐字工房云字库小标宋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µÈÏß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鼎CS长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长城长宋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Helvetica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mmercialScript BT">
    <w:altName w:val="Comic Sans MS"/>
    <w:panose1 w:val="03030803040807090C04"/>
    <w:charset w:val="00"/>
    <w:family w:val="script"/>
    <w:pitch w:val="default"/>
    <w:sig w:usb0="00000000" w:usb1="00000000" w:usb2="00000000" w:usb3="00000000" w:csb0="0000001B" w:csb1="00000000"/>
  </w:font>
  <w:font w:name="200edbf2172ded630b1cb6e6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00edbf2172ded630b1cb6e6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00edbf2172ded630b1cb6e6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00edbf2172ded630b1cb6e6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00edbf2172ded630b1cb6e6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00edbf2172ded630b1cb6e6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00edbf2172ded630b1cb6e6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00edbf2172ded630b1cb6e6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00edbf2172ded630b1cb6e6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00edbf2172ded630b1cb6e6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1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4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4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6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5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8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7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8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5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5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7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2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5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7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f032f6101f69e3143329410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f032f6101f69e3143329410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f032f6101f69e3143329410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f032f6101f69e3143329410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 PShinChanPOP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埇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Ό埇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锐字云字库准圆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字体管家仿宋">
    <w:altName w:val="仿宋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锐字云字库仿宋体1.0">
    <w:altName w:val="仿宋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魏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舒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AR BERKLEY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锐字工房云字库琥珀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叶根友特隶简体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汉简简体">
    <w:altName w:val="宋体"/>
    <w:panose1 w:val="02000000000000000000"/>
    <w:charset w:val="86"/>
    <w:family w:val="auto"/>
    <w:pitch w:val="default"/>
    <w:sig w:usb0="00000000" w:usb1="00000000" w:usb2="00000012" w:usb3="00000000" w:csb0="00040000" w:csb1="00000000"/>
  </w:font>
  <w:font w:name="方正隶变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dan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 45 Light">
    <w:altName w:val="MV Boli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宋体.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|箋鍼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加粗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PS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Lucida Sans Unicode">
    <w:panose1 w:val="020B0602030504020204"/>
    <w:charset w:val="86"/>
    <w:family w:val="swiss"/>
    <w:pitch w:val="default"/>
    <w:sig w:usb0="80001AFF" w:usb1="0000396B" w:usb2="00000000" w:usb3="00000000" w:csb0="200000BF" w:csb1="D7F70000"/>
  </w:font>
  <w:font w:name="Courier (W1)">
    <w:altName w:val="Courier New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HYDaHei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嫤疓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0030101010101"/>
    <w:charset w:val="88"/>
    <w:family w:val="auto"/>
    <w:pitch w:val="default"/>
    <w:sig w:usb0="800002BF" w:usb1="38CF7CFA" w:usb2="00000016" w:usb3="00000000" w:csb0="00040001" w:csb1="00000000"/>
  </w:font>
  <w:font w:name="FZHTJW--GB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行楷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crosoft JhengHei U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锐字云字库舒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刘德华字体叶根友仿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小细楷02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!important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汉仪旗黑-50S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胖娃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ＤＦ中太楷書体">
    <w:altName w:val="楷体_GB2312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ＤＦ明朝体W5">
    <w:altName w:val="MS UI Gothic"/>
    <w:panose1 w:val="02010609010101010101"/>
    <w:charset w:val="80"/>
    <w:family w:val="auto"/>
    <w:pitch w:val="default"/>
    <w:sig w:usb0="00000000" w:usb1="00000000" w:usb2="00000010" w:usb3="00000000" w:csb0="00020001" w:csb1="00000000"/>
  </w:font>
  <w:font w:name="Cambria">
    <w:panose1 w:val="02040503050406030204"/>
    <w:charset w:val="01"/>
    <w:family w:val="roman"/>
    <w:pitch w:val="default"/>
    <w:sig w:usb0="E00002FF" w:usb1="400004FF" w:usb2="00000000" w:usb3="00000000" w:csb0="2000019F" w:csb1="00000000"/>
  </w:font>
  <w:font w:name="仓耳曹哲斌隶书 W01">
    <w:altName w:val="宋体"/>
    <w:panose1 w:val="02020400000000000000"/>
    <w:charset w:val="86"/>
    <w:family w:val="auto"/>
    <w:pitch w:val="default"/>
    <w:sig w:usb0="00000000" w:usb1="00000000" w:usb2="00000012" w:usb3="00000000" w:csb0="00040001" w:csb1="00000000"/>
  </w:font>
  <w:font w:name="方正细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eikaiSuikou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八大山人 V2007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DFLiYuan-Bd">
    <w:altName w:val="PMingLiU-ExtB"/>
    <w:panose1 w:val="020F0709000000000000"/>
    <w:charset w:val="88"/>
    <w:family w:val="auto"/>
    <w:pitch w:val="default"/>
    <w:sig w:usb0="00000000" w:usb1="00000000" w:usb2="00000016" w:usb3="00000000" w:csb0="00100000" w:csb1="00000000"/>
  </w:font>
  <w:font w:name="邯郸体-韩绍杰邯郸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JhengHei Light">
    <w:altName w:val="宋体"/>
    <w:panose1 w:val="020B0304030504040204"/>
    <w:charset w:val="86"/>
    <w:family w:val="swiss"/>
    <w:pitch w:val="default"/>
    <w:sig w:usb0="00000000" w:usb1="00000000" w:usb2="00000016" w:usb3="00000000" w:csb0="003E01BF" w:csb1="00000000"/>
  </w:font>
  <w:font w:name="華康流葉體(P)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華康海報體W12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華康瘦金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瘦金體(P)">
    <w:altName w:val="Vijaya"/>
    <w:panose1 w:val="02010601000101010101"/>
    <w:charset w:val="00"/>
    <w:family w:val="auto"/>
    <w:pitch w:val="default"/>
    <w:sig w:usb0="00000000" w:usb1="00000000" w:usb2="00000000" w:usb3="00000000" w:csb0="00000000" w:csb1="00000000"/>
  </w:font>
  <w:font w:name="蒙纳简电脑体">
    <w:altName w:val="MingLiU"/>
    <w:panose1 w:val="00000500000000000000"/>
    <w:charset w:val="88"/>
    <w:family w:val="auto"/>
    <w:pitch w:val="default"/>
    <w:sig w:usb0="00000000" w:usb1="00000000" w:usb2="00000016" w:usb3="00000000" w:csb0="00100005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華康圓體破音三">
    <w:altName w:val="MingLiU"/>
    <w:panose1 w:val="01030500010101010101"/>
    <w:charset w:val="88"/>
    <w:family w:val="auto"/>
    <w:pitch w:val="default"/>
    <w:sig w:usb0="00000000" w:usb1="00000000" w:usb2="00000016" w:usb3="00000000" w:csb0="00100000" w:csb1="00000000"/>
  </w:font>
  <w:font w:name="華康娃娃體">
    <w:altName w:val="Microsoft JhengHei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華康布丁體(P)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華康彩帶體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華康流葉體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華康墨字體(P)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華康圓體注音">
    <w:altName w:val="MingLiU"/>
    <w:panose1 w:val="01030500010101010101"/>
    <w:charset w:val="88"/>
    <w:family w:val="auto"/>
    <w:pitch w:val="default"/>
    <w:sig w:usb0="00000000" w:usb1="00000000" w:usb2="00000016" w:usb3="00000000" w:csb0="00100000" w:csb1="00000000"/>
  </w:font>
  <w:font w:name="華康墨字體">
    <w:altName w:val="Microsoft JhengHei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华康龙门石碑W9">
    <w:altName w:val="宋体"/>
    <w:panose1 w:val="03000909000000000000"/>
    <w:charset w:val="86"/>
    <w:family w:val="auto"/>
    <w:pitch w:val="default"/>
    <w:sig w:usb0="00000000" w:usb1="00000000" w:usb2="00000012" w:usb3="00000000" w:csb0="00040001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TeamViewer14">
    <w:altName w:val="Segoe Print"/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康标题宋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  <w:font w:name="方正中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泉驿点阵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altograph UI">
    <w:altName w:val="Estrangelo Edessa"/>
    <w:panose1 w:val="03080602000000000000"/>
    <w:charset w:val="00"/>
    <w:family w:val="auto"/>
    <w:pitch w:val="default"/>
    <w:sig w:usb0="00000000" w:usb1="00000000" w:usb2="00000000" w:usb3="00000000" w:csb0="00000001" w:csb1="00000000"/>
  </w:font>
  <w:font w:name="魂心">
    <w:altName w:val="Meiryo UI"/>
    <w:panose1 w:val="02000009000000000000"/>
    <w:charset w:val="80"/>
    <w:family w:val="auto"/>
    <w:pitch w:val="default"/>
    <w:sig w:usb0="00000000" w:usb1="00000000" w:usb2="0000001E" w:usb3="00000000" w:csb0="20020000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方正水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P Simplified Light">
    <w:altName w:val="Segoe Print"/>
    <w:panose1 w:val="020B0406020204020204"/>
    <w:charset w:val="00"/>
    <w:family w:val="auto"/>
    <w:pitch w:val="default"/>
    <w:sig w:usb0="00000000" w:usb1="00000000" w:usb2="00000000" w:usb3="00000000" w:csb0="20000093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SS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 (正文)_x0000_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公文小标宋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公文黑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公文仿宋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HAKUYOCaoShu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中國龍中明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Helv">
    <w:altName w:val="Arial"/>
    <w:panose1 w:val="020B0604020202030204"/>
    <w:charset w:val="00"/>
    <w:family w:val="swiss"/>
    <w:pitch w:val="default"/>
    <w:sig w:usb0="00000000" w:usb1="00000000" w:usb2="00000000" w:usb3="00000000" w:csb0="00000001" w:csb1="00000000"/>
  </w:font>
  <w:font w:name="we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c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大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001010101"/>
    <w:charset w:val="7A"/>
    <w:family w:val="auto"/>
    <w:pitch w:val="default"/>
    <w:sig w:usb0="00000000" w:usb1="00000000" w:usb2="00000016" w:usb3="00000000" w:csb0="0004000F" w:csb1="00000000"/>
  </w:font>
  <w:font w:name="c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falt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">
    <w:altName w:val="Dark Couri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">
    <w:altName w:val="Dark Couri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">
    <w:altName w:val="Dark Couri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">
    <w:altName w:val="Dark Couri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">
    <w:altName w:val="Dark Couri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">
    <w:altName w:val="Dark Couri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0" w:leftChars="0" w:firstLine="0" w:firstLineChars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82142"/>
    <w:rsid w:val="038E72DB"/>
    <w:rsid w:val="061D6DE9"/>
    <w:rsid w:val="089E372D"/>
    <w:rsid w:val="0C651FB5"/>
    <w:rsid w:val="207F1AAA"/>
    <w:rsid w:val="23297EF1"/>
    <w:rsid w:val="23C8066D"/>
    <w:rsid w:val="23F23C4A"/>
    <w:rsid w:val="268D4B10"/>
    <w:rsid w:val="26FC2D6D"/>
    <w:rsid w:val="28586117"/>
    <w:rsid w:val="29B651DF"/>
    <w:rsid w:val="2EE871D8"/>
    <w:rsid w:val="30E03C78"/>
    <w:rsid w:val="316A3018"/>
    <w:rsid w:val="317C4A6B"/>
    <w:rsid w:val="39482142"/>
    <w:rsid w:val="3C7A2722"/>
    <w:rsid w:val="3CE04614"/>
    <w:rsid w:val="3F6218FB"/>
    <w:rsid w:val="4204003F"/>
    <w:rsid w:val="436D2B4F"/>
    <w:rsid w:val="4672739A"/>
    <w:rsid w:val="494E5AE1"/>
    <w:rsid w:val="495B5ACC"/>
    <w:rsid w:val="4D2D7BCA"/>
    <w:rsid w:val="50943BA2"/>
    <w:rsid w:val="51882AF9"/>
    <w:rsid w:val="51AD6F94"/>
    <w:rsid w:val="57D76D46"/>
    <w:rsid w:val="596A74A4"/>
    <w:rsid w:val="5D9975EC"/>
    <w:rsid w:val="5DB3135D"/>
    <w:rsid w:val="5FDB102D"/>
    <w:rsid w:val="62825846"/>
    <w:rsid w:val="6884458C"/>
    <w:rsid w:val="6C2B774C"/>
    <w:rsid w:val="73747CBD"/>
    <w:rsid w:val="742F7C7C"/>
    <w:rsid w:val="754A3342"/>
    <w:rsid w:val="76086BC1"/>
    <w:rsid w:val="79AB207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Lines="0" w:beforeAutospacing="0" w:afterLines="0" w:afterAutospacing="0" w:line="600" w:lineRule="exact"/>
      <w:ind w:firstLine="880" w:firstLineChars="200"/>
      <w:jc w:val="both"/>
      <w:outlineLvl w:val="0"/>
    </w:pPr>
    <w:rPr>
      <w:rFonts w:ascii="仿宋" w:hAnsi="仿宋" w:cs="方正小标宋简体"/>
      <w:szCs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2603</Words>
  <Characters>2630</Characters>
  <Lines>0</Lines>
  <Paragraphs>0</Paragraphs>
  <ScaleCrop>false</ScaleCrop>
  <LinksUpToDate>false</LinksUpToDate>
  <CharactersWithSpaces>2672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2020-07-16T08:46:00Z</dcterms:created>
  <dc:creator>陈  蓉</dc:creator>
  <cp:lastModifiedBy>局文印室</cp:lastModifiedBy>
  <cp:lastPrinted>2020-07-21T06:20:00Z</cp:lastPrinted>
  <dcterms:modified xsi:type="dcterms:W3CDTF">2020-08-17T02:48:40Z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